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E9FE" w14:textId="3D32B0DC" w:rsidR="00ED4694" w:rsidRPr="00D77457" w:rsidRDefault="00803805" w:rsidP="00EC036C">
      <w:r>
        <w:rPr>
          <w:rFonts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 wp14:editId="08DFD4F8">
            <wp:simplePos x="0" y="0"/>
            <wp:positionH relativeFrom="column">
              <wp:posOffset>6189980</wp:posOffset>
            </wp:positionH>
            <wp:positionV relativeFrom="paragraph">
              <wp:posOffset>-408305</wp:posOffset>
            </wp:positionV>
            <wp:extent cx="409575" cy="400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F3" w:rsidRPr="00D77457">
        <w:rPr>
          <w:rFonts w:hint="eastAsia"/>
        </w:rPr>
        <w:t>様式第</w:t>
      </w:r>
      <w:r w:rsidR="006E25C9" w:rsidRPr="00D77457">
        <w:rPr>
          <w:rFonts w:hint="eastAsia"/>
        </w:rPr>
        <w:t>１２</w:t>
      </w:r>
      <w:r w:rsidR="00B81CBD" w:rsidRPr="00D77457">
        <w:rPr>
          <w:rFonts w:hint="eastAsia"/>
        </w:rPr>
        <w:t>号（第</w:t>
      </w:r>
      <w:r w:rsidR="00A93E31" w:rsidRPr="00D77457">
        <w:rPr>
          <w:rFonts w:hint="eastAsia"/>
        </w:rPr>
        <w:t>６</w:t>
      </w:r>
      <w:r w:rsidR="008A1D7C" w:rsidRPr="00D77457">
        <w:rPr>
          <w:rFonts w:hint="eastAsia"/>
        </w:rPr>
        <w:t>条関係）</w:t>
      </w:r>
    </w:p>
    <w:p w14:paraId="6FDA557C" w14:textId="59659678" w:rsidR="008156DB" w:rsidRPr="00D77457" w:rsidRDefault="006E25C9" w:rsidP="00803805">
      <w:pPr>
        <w:jc w:val="right"/>
      </w:pPr>
      <w:r w:rsidRPr="00D77457">
        <w:rPr>
          <w:rFonts w:hint="eastAsia"/>
        </w:rPr>
        <w:t>年　　　月</w:t>
      </w:r>
      <w:r w:rsidR="00803805">
        <w:rPr>
          <w:rFonts w:hint="eastAsia"/>
        </w:rPr>
        <w:t xml:space="preserve">　</w:t>
      </w:r>
      <w:r w:rsidRPr="00D77457">
        <w:rPr>
          <w:rFonts w:hint="eastAsia"/>
        </w:rPr>
        <w:t xml:space="preserve">　　</w:t>
      </w:r>
      <w:r w:rsidR="00661128" w:rsidRPr="00D77457">
        <w:rPr>
          <w:rFonts w:hint="eastAsia"/>
        </w:rPr>
        <w:t>日</w:t>
      </w:r>
    </w:p>
    <w:p w14:paraId="7330DDC2" w14:textId="1693BFD3" w:rsidR="00661128" w:rsidRPr="00D77457" w:rsidRDefault="00661128" w:rsidP="00EC036C"/>
    <w:p w14:paraId="0E95A0C4" w14:textId="64092742" w:rsidR="00EC036C" w:rsidRPr="00D77457" w:rsidRDefault="00A93E31" w:rsidP="00EC036C">
      <w:pPr>
        <w:rPr>
          <w:sz w:val="22"/>
        </w:rPr>
      </w:pPr>
      <w:r w:rsidRPr="00D77457">
        <w:rPr>
          <w:rFonts w:hint="eastAsia"/>
          <w:sz w:val="22"/>
        </w:rPr>
        <w:t>東京都知事</w:t>
      </w:r>
      <w:r w:rsidR="00EC036C" w:rsidRPr="00D77457">
        <w:rPr>
          <w:rFonts w:hint="eastAsia"/>
          <w:sz w:val="22"/>
        </w:rPr>
        <w:t xml:space="preserve">　殿</w:t>
      </w:r>
    </w:p>
    <w:p w14:paraId="0BA56A64" w14:textId="77777777" w:rsidR="004F7C54" w:rsidRPr="00D77457" w:rsidRDefault="004F7C54" w:rsidP="004F7C54">
      <w:pPr>
        <w:spacing w:line="276" w:lineRule="auto"/>
        <w:ind w:right="660"/>
        <w:jc w:val="left"/>
        <w:rPr>
          <w:sz w:val="22"/>
        </w:rPr>
      </w:pPr>
    </w:p>
    <w:p w14:paraId="0C201E5D" w14:textId="329FBD43" w:rsidR="00661128" w:rsidRPr="00D77457" w:rsidRDefault="006E25C9" w:rsidP="006E25C9">
      <w:pPr>
        <w:tabs>
          <w:tab w:val="right" w:pos="6379"/>
        </w:tabs>
        <w:spacing w:line="276" w:lineRule="auto"/>
        <w:ind w:leftChars="800" w:left="1680" w:rightChars="314" w:right="659"/>
        <w:rPr>
          <w:sz w:val="22"/>
        </w:rPr>
      </w:pPr>
      <w:r w:rsidRPr="00D77457">
        <w:rPr>
          <w:sz w:val="22"/>
        </w:rPr>
        <w:tab/>
      </w:r>
      <w:r w:rsidR="00661128" w:rsidRPr="00D77457">
        <w:rPr>
          <w:rFonts w:hint="eastAsia"/>
          <w:sz w:val="22"/>
        </w:rPr>
        <w:t>事業主の所在地</w:t>
      </w:r>
    </w:p>
    <w:p w14:paraId="371B252E" w14:textId="352C7D4C" w:rsidR="00661128" w:rsidRPr="00D77457" w:rsidRDefault="006E25C9" w:rsidP="006E25C9">
      <w:pPr>
        <w:tabs>
          <w:tab w:val="right" w:pos="6379"/>
        </w:tabs>
        <w:spacing w:line="276" w:lineRule="auto"/>
        <w:ind w:leftChars="800" w:left="1680" w:rightChars="210" w:right="441"/>
        <w:rPr>
          <w:sz w:val="22"/>
        </w:rPr>
      </w:pPr>
      <w:r w:rsidRPr="00D77457">
        <w:rPr>
          <w:sz w:val="22"/>
        </w:rPr>
        <w:tab/>
      </w:r>
      <w:r w:rsidR="00661128" w:rsidRPr="00D77457">
        <w:rPr>
          <w:rFonts w:hint="eastAsia"/>
          <w:sz w:val="22"/>
        </w:rPr>
        <w:t>事業主の名称</w:t>
      </w:r>
    </w:p>
    <w:p w14:paraId="276E3014" w14:textId="06CF8ACE" w:rsidR="00661128" w:rsidRPr="00D77457" w:rsidRDefault="006E25C9" w:rsidP="006E25C9">
      <w:pPr>
        <w:tabs>
          <w:tab w:val="right" w:pos="6379"/>
        </w:tabs>
        <w:spacing w:line="276" w:lineRule="auto"/>
        <w:ind w:leftChars="800" w:left="1680" w:rightChars="419" w:right="880"/>
        <w:rPr>
          <w:sz w:val="22"/>
        </w:rPr>
      </w:pPr>
      <w:r w:rsidRPr="00D77457">
        <w:rPr>
          <w:sz w:val="22"/>
        </w:rPr>
        <w:tab/>
      </w:r>
      <w:r w:rsidR="00661128" w:rsidRPr="00D77457">
        <w:rPr>
          <w:rFonts w:hint="eastAsia"/>
          <w:sz w:val="22"/>
        </w:rPr>
        <w:t>代表者役職・氏名</w:t>
      </w:r>
    </w:p>
    <w:p w14:paraId="5371B055" w14:textId="785EDDA4" w:rsidR="004F7C54" w:rsidRPr="00D77457" w:rsidRDefault="004F7C54" w:rsidP="00EC036C">
      <w:pPr>
        <w:rPr>
          <w:sz w:val="22"/>
        </w:rPr>
      </w:pPr>
    </w:p>
    <w:p w14:paraId="25036710" w14:textId="6C084DD8" w:rsidR="00EC036C" w:rsidRPr="00D77457" w:rsidRDefault="00A93E31" w:rsidP="00F74D19">
      <w:pPr>
        <w:spacing w:line="0" w:lineRule="atLeast"/>
        <w:jc w:val="center"/>
        <w:rPr>
          <w:sz w:val="32"/>
          <w:szCs w:val="32"/>
        </w:rPr>
      </w:pPr>
      <w:r w:rsidRPr="00D77457">
        <w:rPr>
          <w:rFonts w:hint="eastAsia"/>
          <w:sz w:val="32"/>
          <w:szCs w:val="32"/>
        </w:rPr>
        <w:t>東京都就職氷河期世代リスタート</w:t>
      </w:r>
      <w:r w:rsidR="00FF0489" w:rsidRPr="00D77457">
        <w:rPr>
          <w:rFonts w:hint="eastAsia"/>
          <w:sz w:val="32"/>
          <w:szCs w:val="32"/>
        </w:rPr>
        <w:t>支援助成金</w:t>
      </w:r>
    </w:p>
    <w:p w14:paraId="5F5EC0C6" w14:textId="21E033CD" w:rsidR="00FF0489" w:rsidRPr="00D77457" w:rsidRDefault="00FF0489" w:rsidP="00F74D19">
      <w:pPr>
        <w:spacing w:line="0" w:lineRule="atLeast"/>
        <w:jc w:val="center"/>
        <w:rPr>
          <w:sz w:val="32"/>
          <w:szCs w:val="32"/>
        </w:rPr>
      </w:pPr>
      <w:r w:rsidRPr="00D77457">
        <w:rPr>
          <w:rFonts w:hint="eastAsia"/>
          <w:sz w:val="32"/>
          <w:szCs w:val="32"/>
        </w:rPr>
        <w:t>専門家委託実施計画書</w:t>
      </w:r>
    </w:p>
    <w:p w14:paraId="06F5E3F6" w14:textId="223713FC" w:rsidR="004F7C54" w:rsidRPr="00D77457" w:rsidRDefault="004F7C54" w:rsidP="00CF40B2">
      <w:pPr>
        <w:rPr>
          <w:sz w:val="24"/>
          <w:szCs w:val="24"/>
        </w:rPr>
      </w:pPr>
    </w:p>
    <w:p w14:paraId="01A0C111" w14:textId="62847F29" w:rsidR="00ED4694" w:rsidRPr="00D77457" w:rsidRDefault="00A93E31" w:rsidP="00CF40B2">
      <w:pPr>
        <w:ind w:firstLineChars="100" w:firstLine="220"/>
        <w:jc w:val="left"/>
        <w:rPr>
          <w:sz w:val="22"/>
        </w:rPr>
      </w:pPr>
      <w:r w:rsidRPr="00D77457">
        <w:rPr>
          <w:rFonts w:hint="eastAsia"/>
          <w:sz w:val="22"/>
        </w:rPr>
        <w:t>東京都就職氷河期世代リスタート支援助成金交付要綱第６</w:t>
      </w:r>
      <w:r w:rsidR="007C0F68" w:rsidRPr="00D77457">
        <w:rPr>
          <w:rFonts w:hint="eastAsia"/>
          <w:sz w:val="22"/>
        </w:rPr>
        <w:t>条に定める専門家委託について、以下のとおり実施計画書を提出します。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77457" w:rsidRPr="00D77457" w14:paraId="0B932171" w14:textId="77777777" w:rsidTr="00D717CB">
        <w:trPr>
          <w:trHeight w:val="1140"/>
        </w:trPr>
        <w:tc>
          <w:tcPr>
            <w:tcW w:w="1951" w:type="dxa"/>
            <w:shd w:val="clear" w:color="auto" w:fill="auto"/>
            <w:vAlign w:val="center"/>
          </w:tcPr>
          <w:p w14:paraId="7ED31D1B" w14:textId="5E888880" w:rsidR="00B81CBD" w:rsidRPr="00D77457" w:rsidRDefault="00B81CBD" w:rsidP="00B81CBD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保有資格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5C4C6B" w14:textId="0A9DD3DA" w:rsidR="004F7C54" w:rsidRPr="00D77457" w:rsidRDefault="004F7C54" w:rsidP="00B81CBD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D77457">
              <w:rPr>
                <w:rFonts w:ascii="ＭＳ 明朝" w:eastAsia="ＭＳ 明朝" w:hAnsi="ＭＳ 明朝" w:cs="ＭＳ 明朝" w:hint="eastAsia"/>
                <w:szCs w:val="21"/>
              </w:rPr>
              <w:t>□弁護士　　　□司法書士　　　　　□社会保険労務士</w:t>
            </w:r>
          </w:p>
          <w:p w14:paraId="7C561F87" w14:textId="77777777" w:rsidR="00B81CBD" w:rsidRPr="00D77457" w:rsidRDefault="004F7C54" w:rsidP="00B81CBD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D77457">
              <w:rPr>
                <w:rFonts w:ascii="ＭＳ 明朝" w:eastAsia="ＭＳ 明朝" w:hAnsi="ＭＳ 明朝" w:cs="ＭＳ 明朝" w:hint="eastAsia"/>
                <w:szCs w:val="21"/>
              </w:rPr>
              <w:t xml:space="preserve">□行政書士　　</w:t>
            </w:r>
            <w:r w:rsidR="00B81CBD" w:rsidRPr="00D77457">
              <w:rPr>
                <w:rFonts w:ascii="ＭＳ 明朝" w:eastAsia="ＭＳ 明朝" w:hAnsi="ＭＳ 明朝" w:cs="ＭＳ 明朝" w:hint="eastAsia"/>
                <w:szCs w:val="21"/>
              </w:rPr>
              <w:t xml:space="preserve">□中小企業診断士　</w:t>
            </w:r>
            <w:r w:rsidRPr="00D77457">
              <w:rPr>
                <w:rFonts w:ascii="ＭＳ 明朝" w:eastAsia="ＭＳ 明朝" w:hAnsi="ＭＳ 明朝" w:cs="ＭＳ 明朝" w:hint="eastAsia"/>
                <w:szCs w:val="21"/>
              </w:rPr>
              <w:t xml:space="preserve">　□税理士</w:t>
            </w:r>
          </w:p>
          <w:p w14:paraId="04109790" w14:textId="0047ACA7" w:rsidR="004F7C54" w:rsidRPr="00D77457" w:rsidRDefault="004F7C54" w:rsidP="00B81CBD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D77457">
              <w:rPr>
                <w:rFonts w:ascii="ＭＳ 明朝" w:eastAsia="ＭＳ 明朝" w:hAnsi="ＭＳ 明朝" w:cs="ＭＳ 明朝" w:hint="eastAsia"/>
                <w:szCs w:val="21"/>
              </w:rPr>
              <w:t>□キャリアコンサルタント　　□キャリアコンサルティング技能士</w:t>
            </w:r>
          </w:p>
        </w:tc>
      </w:tr>
      <w:tr w:rsidR="00D77457" w:rsidRPr="00D77457" w14:paraId="6C5B15E5" w14:textId="77777777" w:rsidTr="00D717CB">
        <w:trPr>
          <w:trHeight w:val="561"/>
        </w:trPr>
        <w:tc>
          <w:tcPr>
            <w:tcW w:w="1951" w:type="dxa"/>
            <w:shd w:val="clear" w:color="auto" w:fill="auto"/>
            <w:vAlign w:val="center"/>
          </w:tcPr>
          <w:p w14:paraId="2676B362" w14:textId="212AC9FB" w:rsidR="00FF0489" w:rsidRPr="00D77457" w:rsidRDefault="00FF0489" w:rsidP="00FF0489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法人名又は屋号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2CC8D72" w14:textId="77777777" w:rsidR="00B81CBD" w:rsidRPr="00D77457" w:rsidRDefault="00B81CBD" w:rsidP="007164E7">
            <w:pPr>
              <w:rPr>
                <w:sz w:val="22"/>
              </w:rPr>
            </w:pPr>
          </w:p>
        </w:tc>
      </w:tr>
      <w:tr w:rsidR="00D77457" w:rsidRPr="00D77457" w14:paraId="3AA56D58" w14:textId="77777777" w:rsidTr="00D717CB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14:paraId="43AE7383" w14:textId="77777777" w:rsidR="00D717CB" w:rsidRPr="00D77457" w:rsidRDefault="00D717CB" w:rsidP="00FF0489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住所</w:t>
            </w:r>
          </w:p>
          <w:p w14:paraId="54CAF734" w14:textId="5BE8478C" w:rsidR="00D717CB" w:rsidRPr="00D77457" w:rsidRDefault="00D717CB" w:rsidP="00FF0489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9A88DE" w14:textId="77777777" w:rsidR="00D717CB" w:rsidRPr="00D77457" w:rsidRDefault="00D717CB" w:rsidP="007164E7">
            <w:pPr>
              <w:rPr>
                <w:sz w:val="22"/>
              </w:rPr>
            </w:pPr>
          </w:p>
          <w:p w14:paraId="097A79F5" w14:textId="3E649CB2" w:rsidR="00D717CB" w:rsidRPr="00D77457" w:rsidRDefault="00D717CB" w:rsidP="007164E7">
            <w:pPr>
              <w:rPr>
                <w:sz w:val="22"/>
              </w:rPr>
            </w:pPr>
            <w:r w:rsidRPr="00D77457">
              <w:rPr>
                <w:rFonts w:hint="eastAsia"/>
                <w:sz w:val="22"/>
              </w:rPr>
              <w:t xml:space="preserve">　　　　（　　　）</w:t>
            </w:r>
          </w:p>
        </w:tc>
      </w:tr>
      <w:tr w:rsidR="00D77457" w:rsidRPr="00D77457" w14:paraId="37B28790" w14:textId="77777777" w:rsidTr="00F17CFD">
        <w:trPr>
          <w:trHeight w:val="625"/>
        </w:trPr>
        <w:tc>
          <w:tcPr>
            <w:tcW w:w="1951" w:type="dxa"/>
            <w:shd w:val="clear" w:color="auto" w:fill="auto"/>
            <w:vAlign w:val="center"/>
          </w:tcPr>
          <w:p w14:paraId="45488B0A" w14:textId="3323E8C4" w:rsidR="00351CFE" w:rsidRPr="00D77457" w:rsidRDefault="00FF0489" w:rsidP="007164E7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専門家氏名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0AC84A" w14:textId="77777777" w:rsidR="00351CFE" w:rsidRPr="00D77457" w:rsidRDefault="00351CFE" w:rsidP="007164E7">
            <w:pPr>
              <w:rPr>
                <w:sz w:val="22"/>
              </w:rPr>
            </w:pPr>
          </w:p>
        </w:tc>
      </w:tr>
      <w:tr w:rsidR="00D77457" w:rsidRPr="00D77457" w14:paraId="1381BE27" w14:textId="77777777" w:rsidTr="00F17CFD">
        <w:trPr>
          <w:trHeight w:val="2084"/>
        </w:trPr>
        <w:tc>
          <w:tcPr>
            <w:tcW w:w="1951" w:type="dxa"/>
            <w:shd w:val="clear" w:color="auto" w:fill="auto"/>
            <w:vAlign w:val="center"/>
          </w:tcPr>
          <w:p w14:paraId="2400E4D2" w14:textId="23935C56" w:rsidR="006E0095" w:rsidRPr="00D77457" w:rsidRDefault="006E0095" w:rsidP="006E0095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委託内容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92BB2DB" w14:textId="77777777" w:rsidR="006E25C9" w:rsidRPr="00D77457" w:rsidRDefault="006E25C9" w:rsidP="006E25C9">
            <w:pPr>
              <w:ind w:firstLineChars="100" w:firstLine="210"/>
              <w:rPr>
                <w:szCs w:val="21"/>
              </w:rPr>
            </w:pPr>
            <w:r w:rsidRPr="00D77457">
              <w:rPr>
                <w:rFonts w:asciiTheme="minorEastAsia" w:hAnsiTheme="minorEastAsia" w:hint="eastAsia"/>
                <w:szCs w:val="21"/>
              </w:rPr>
              <w:t>１．指導育成計画書（様式第6号　別紙１）の作成の助言等</w:t>
            </w:r>
          </w:p>
          <w:p w14:paraId="7C795C96" w14:textId="77777777" w:rsidR="006E25C9" w:rsidRPr="00D77457" w:rsidRDefault="006E25C9" w:rsidP="006E25C9">
            <w:pPr>
              <w:ind w:firstLineChars="100" w:firstLine="210"/>
              <w:rPr>
                <w:szCs w:val="21"/>
              </w:rPr>
            </w:pPr>
            <w:r w:rsidRPr="00D77457">
              <w:rPr>
                <w:rFonts w:asciiTheme="minorEastAsia" w:hAnsiTheme="minorEastAsia" w:hint="eastAsia"/>
                <w:szCs w:val="21"/>
              </w:rPr>
              <w:t>２．メンター選任・指導報告書（様式第6号　別紙２）の作成の助言等</w:t>
            </w:r>
          </w:p>
          <w:p w14:paraId="56E1EF4F" w14:textId="77777777" w:rsidR="006E25C9" w:rsidRPr="00D77457" w:rsidRDefault="006E25C9" w:rsidP="006E25C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77457">
              <w:rPr>
                <w:rFonts w:asciiTheme="minorEastAsia" w:hAnsiTheme="minorEastAsia" w:hint="eastAsia"/>
                <w:szCs w:val="21"/>
              </w:rPr>
              <w:t>３．研修実施報告書（様式第6号　別紙３）の作成の助言等</w:t>
            </w:r>
          </w:p>
          <w:p w14:paraId="70B3D1FB" w14:textId="08711A60" w:rsidR="00F17CFD" w:rsidRPr="00D77457" w:rsidRDefault="005941DD" w:rsidP="006E25C9">
            <w:pPr>
              <w:rPr>
                <w:szCs w:val="21"/>
              </w:rPr>
            </w:pPr>
            <w:r w:rsidRPr="00D77457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※上記の業務内容を全て委託契約書に明記して</w:t>
            </w:r>
            <w:r w:rsidR="006E25C9" w:rsidRPr="00D77457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ください。</w:t>
            </w:r>
          </w:p>
          <w:p w14:paraId="51570C5A" w14:textId="69F4D59D" w:rsidR="006E0095" w:rsidRPr="00D77457" w:rsidRDefault="006E0095" w:rsidP="00F17CFD">
            <w:pPr>
              <w:rPr>
                <w:b/>
                <w:sz w:val="20"/>
                <w:szCs w:val="20"/>
                <w:u w:val="single"/>
              </w:rPr>
            </w:pPr>
            <w:r w:rsidRPr="00D77457">
              <w:rPr>
                <w:rFonts w:hint="eastAsia"/>
                <w:b/>
                <w:sz w:val="20"/>
                <w:szCs w:val="20"/>
                <w:u w:val="single"/>
              </w:rPr>
              <w:t>※上記以外の委託内容については専門家加算の対象になりません。</w:t>
            </w:r>
          </w:p>
        </w:tc>
      </w:tr>
      <w:tr w:rsidR="00D77457" w:rsidRPr="00D77457" w14:paraId="3CF4EB23" w14:textId="77777777" w:rsidTr="00F17CFD">
        <w:trPr>
          <w:trHeight w:val="79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D63D6F7" w14:textId="7AF37B31" w:rsidR="006E0095" w:rsidRPr="00D77457" w:rsidRDefault="006E0095" w:rsidP="006E0095">
            <w:pPr>
              <w:jc w:val="distribute"/>
              <w:rPr>
                <w:kern w:val="0"/>
                <w:sz w:val="22"/>
              </w:rPr>
            </w:pPr>
            <w:r w:rsidRPr="00D77457">
              <w:rPr>
                <w:rFonts w:hint="eastAsia"/>
                <w:kern w:val="0"/>
                <w:sz w:val="22"/>
              </w:rPr>
              <w:t>見積額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BE3090" w14:textId="1101F0FF" w:rsidR="00CF40B2" w:rsidRPr="00D77457" w:rsidRDefault="00135E58" w:rsidP="00CF40B2">
            <w:pPr>
              <w:rPr>
                <w:b/>
                <w:sz w:val="20"/>
                <w:szCs w:val="20"/>
              </w:rPr>
            </w:pPr>
            <w:r w:rsidRPr="00D77457">
              <w:rPr>
                <w:rFonts w:hint="eastAsia"/>
                <w:b/>
                <w:sz w:val="20"/>
                <w:szCs w:val="20"/>
              </w:rPr>
              <w:t>上記の委託内容に係る金額</w:t>
            </w:r>
            <w:r w:rsidR="00F17CFD" w:rsidRPr="00D77457">
              <w:rPr>
                <w:rFonts w:hint="eastAsia"/>
                <w:b/>
                <w:sz w:val="20"/>
                <w:szCs w:val="20"/>
              </w:rPr>
              <w:t>（税抜き</w:t>
            </w:r>
            <w:r w:rsidR="00CF40B2" w:rsidRPr="00D77457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7A3ACDC5" w14:textId="530B9E82" w:rsidR="006E0095" w:rsidRPr="00D77457" w:rsidRDefault="006E0095" w:rsidP="00CF40B2">
            <w:pPr>
              <w:spacing w:line="276" w:lineRule="auto"/>
              <w:rPr>
                <w:sz w:val="22"/>
              </w:rPr>
            </w:pPr>
            <w:r w:rsidRPr="00D77457">
              <w:rPr>
                <w:rFonts w:hint="eastAsia"/>
                <w:sz w:val="22"/>
              </w:rPr>
              <w:t xml:space="preserve">　　　　　　　　　　</w:t>
            </w:r>
            <w:r w:rsidR="00CF40B2" w:rsidRPr="00D77457">
              <w:rPr>
                <w:rFonts w:hint="eastAsia"/>
                <w:sz w:val="22"/>
              </w:rPr>
              <w:t xml:space="preserve">　　　　</w:t>
            </w:r>
            <w:r w:rsidRPr="00D77457">
              <w:rPr>
                <w:rFonts w:hint="eastAsia"/>
                <w:sz w:val="22"/>
              </w:rPr>
              <w:t>円</w:t>
            </w:r>
            <w:r w:rsidR="00135E58" w:rsidRPr="00D77457">
              <w:rPr>
                <w:rFonts w:hint="eastAsia"/>
                <w:sz w:val="22"/>
              </w:rPr>
              <w:t xml:space="preserve">　</w:t>
            </w:r>
            <w:r w:rsidR="00CF40B2" w:rsidRPr="00D77457">
              <w:rPr>
                <w:rFonts w:hint="eastAsia"/>
                <w:b/>
                <w:sz w:val="22"/>
              </w:rPr>
              <w:t>※見積明細書を添付してください。</w:t>
            </w:r>
          </w:p>
        </w:tc>
      </w:tr>
      <w:tr w:rsidR="006E0095" w:rsidRPr="00D77457" w14:paraId="49223A8B" w14:textId="77777777" w:rsidTr="00F17CFD">
        <w:trPr>
          <w:trHeight w:val="2325"/>
        </w:trPr>
        <w:tc>
          <w:tcPr>
            <w:tcW w:w="1951" w:type="dxa"/>
            <w:vMerge/>
            <w:shd w:val="clear" w:color="auto" w:fill="auto"/>
            <w:vAlign w:val="center"/>
          </w:tcPr>
          <w:p w14:paraId="3FAE457D" w14:textId="77777777" w:rsidR="006E0095" w:rsidRPr="00D77457" w:rsidRDefault="006E0095" w:rsidP="006E0095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BA75DE" w14:textId="43208E9B" w:rsidR="006E0095" w:rsidRPr="00D77457" w:rsidRDefault="006E0095" w:rsidP="00F17CFD">
            <w:pPr>
              <w:spacing w:line="240" w:lineRule="atLeast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※　以下の内容を確認し、チェックしてください。</w:t>
            </w:r>
          </w:p>
          <w:p w14:paraId="71440912" w14:textId="2DF62B6F" w:rsidR="006E0095" w:rsidRPr="00D77457" w:rsidRDefault="00A93E31" w:rsidP="00F17CFD">
            <w:pPr>
              <w:spacing w:line="240" w:lineRule="atLeast"/>
              <w:ind w:left="280" w:hangingChars="175" w:hanging="280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□　専門家との委託契約は、本助成金交付</w:t>
            </w:r>
            <w:r w:rsidR="00F17CFD" w:rsidRPr="00D77457">
              <w:rPr>
                <w:rFonts w:hint="eastAsia"/>
                <w:sz w:val="16"/>
                <w:szCs w:val="18"/>
              </w:rPr>
              <w:t>決定日から指導育成計画書の対象労働者署名日までの間</w:t>
            </w:r>
            <w:r w:rsidR="006E0095" w:rsidRPr="00D77457">
              <w:rPr>
                <w:rFonts w:hint="eastAsia"/>
                <w:sz w:val="16"/>
                <w:szCs w:val="18"/>
              </w:rPr>
              <w:t>に締結してください。</w:t>
            </w:r>
          </w:p>
          <w:p w14:paraId="3ECF462D" w14:textId="5219D2A7" w:rsidR="006E0095" w:rsidRPr="00D77457" w:rsidRDefault="006E0095" w:rsidP="00F17CFD">
            <w:pPr>
              <w:spacing w:line="240" w:lineRule="atLeast"/>
              <w:ind w:left="320" w:hangingChars="200" w:hanging="320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□　専門家</w:t>
            </w:r>
            <w:r w:rsidR="00F0054E" w:rsidRPr="00D77457">
              <w:rPr>
                <w:rFonts w:hint="eastAsia"/>
                <w:sz w:val="16"/>
                <w:szCs w:val="18"/>
              </w:rPr>
              <w:t>との委託契約における見積明細書には、上記の委託内容に係る</w:t>
            </w:r>
            <w:r w:rsidRPr="00D77457">
              <w:rPr>
                <w:rFonts w:hint="eastAsia"/>
                <w:sz w:val="16"/>
                <w:szCs w:val="18"/>
              </w:rPr>
              <w:t>金額が確認できる書類を提出してください。</w:t>
            </w:r>
            <w:r w:rsidR="00506868" w:rsidRPr="00D77457">
              <w:rPr>
                <w:rFonts w:hint="eastAsia"/>
                <w:sz w:val="16"/>
                <w:szCs w:val="18"/>
              </w:rPr>
              <w:t>上記の委託内容とそれ以外のもの（通常業務・</w:t>
            </w:r>
            <w:r w:rsidR="00F0054E" w:rsidRPr="00D77457">
              <w:rPr>
                <w:rFonts w:hint="eastAsia"/>
                <w:sz w:val="16"/>
                <w:szCs w:val="18"/>
              </w:rPr>
              <w:t>取引等）が混在しており、経費が明確に区別しがたい場合は、加算</w:t>
            </w:r>
            <w:r w:rsidR="00F17CFD" w:rsidRPr="00D77457">
              <w:rPr>
                <w:rFonts w:hint="eastAsia"/>
                <w:sz w:val="16"/>
                <w:szCs w:val="18"/>
              </w:rPr>
              <w:t>の対象となりません。</w:t>
            </w:r>
          </w:p>
          <w:p w14:paraId="43B34209" w14:textId="4EF9264A" w:rsidR="00F17CFD" w:rsidRPr="00D77457" w:rsidRDefault="00F17CFD" w:rsidP="00F17CFD">
            <w:pPr>
              <w:spacing w:line="240" w:lineRule="atLeast"/>
              <w:ind w:left="320" w:hangingChars="200" w:hanging="320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□　消費税、振込手数料、旅費及び通信費その他の間接経費は、加算の対象となりません。</w:t>
            </w:r>
          </w:p>
          <w:p w14:paraId="3DA3B82C" w14:textId="0271D320" w:rsidR="006E0095" w:rsidRPr="00D77457" w:rsidRDefault="006E0095" w:rsidP="00F17CFD">
            <w:pPr>
              <w:spacing w:line="240" w:lineRule="atLeast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□　提出代行に係る費用は、専門家委託に係る費用に含みません</w:t>
            </w:r>
            <w:r w:rsidRPr="00D77457">
              <w:rPr>
                <w:rFonts w:hint="eastAsia"/>
              </w:rPr>
              <w:t>。</w:t>
            </w:r>
          </w:p>
          <w:p w14:paraId="1BACA427" w14:textId="67BB8AF0" w:rsidR="00F17CFD" w:rsidRPr="00D77457" w:rsidRDefault="006E0095" w:rsidP="00F17CFD">
            <w:pPr>
              <w:spacing w:line="240" w:lineRule="atLeast"/>
              <w:rPr>
                <w:sz w:val="16"/>
                <w:szCs w:val="18"/>
              </w:rPr>
            </w:pPr>
            <w:r w:rsidRPr="00D77457">
              <w:rPr>
                <w:rFonts w:hint="eastAsia"/>
                <w:sz w:val="16"/>
                <w:szCs w:val="18"/>
              </w:rPr>
              <w:t>□　専門家委託に係る費用が</w:t>
            </w:r>
            <w:r w:rsidRPr="00D77457">
              <w:rPr>
                <w:rFonts w:hint="eastAsia"/>
                <w:sz w:val="16"/>
                <w:szCs w:val="18"/>
              </w:rPr>
              <w:t>5</w:t>
            </w:r>
            <w:r w:rsidRPr="00D77457">
              <w:rPr>
                <w:rFonts w:hint="eastAsia"/>
                <w:sz w:val="16"/>
                <w:szCs w:val="18"/>
              </w:rPr>
              <w:t>万円</w:t>
            </w:r>
            <w:r w:rsidR="005941DD" w:rsidRPr="00D77457">
              <w:rPr>
                <w:rFonts w:hint="eastAsia"/>
                <w:sz w:val="16"/>
                <w:szCs w:val="18"/>
              </w:rPr>
              <w:t>（税抜き）</w:t>
            </w:r>
            <w:r w:rsidRPr="00D77457">
              <w:rPr>
                <w:rFonts w:hint="eastAsia"/>
                <w:sz w:val="16"/>
                <w:szCs w:val="18"/>
              </w:rPr>
              <w:t>未満の場合は、加算されません。</w:t>
            </w:r>
          </w:p>
        </w:tc>
        <w:bookmarkStart w:id="0" w:name="_GoBack"/>
        <w:bookmarkEnd w:id="0"/>
      </w:tr>
    </w:tbl>
    <w:p w14:paraId="7B70EC4A" w14:textId="77777777" w:rsidR="00CF40B2" w:rsidRPr="00D77457" w:rsidRDefault="00CF40B2" w:rsidP="00803805">
      <w:pPr>
        <w:spacing w:line="276" w:lineRule="auto"/>
        <w:jc w:val="left"/>
        <w:rPr>
          <w:rFonts w:hint="eastAsia"/>
          <w:sz w:val="2"/>
          <w:szCs w:val="2"/>
        </w:rPr>
      </w:pPr>
    </w:p>
    <w:sectPr w:rsidR="00CF40B2" w:rsidRPr="00D77457" w:rsidSect="00803805">
      <w:headerReference w:type="default" r:id="rId9"/>
      <w:pgSz w:w="11906" w:h="16838"/>
      <w:pgMar w:top="709" w:right="1080" w:bottom="567" w:left="108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CB56" w14:textId="77777777" w:rsidR="002D4EF2" w:rsidRDefault="002D4EF2" w:rsidP="00ED4694">
      <w:r>
        <w:separator/>
      </w:r>
    </w:p>
  </w:endnote>
  <w:endnote w:type="continuationSeparator" w:id="0">
    <w:p w14:paraId="6E8EE13B" w14:textId="77777777" w:rsidR="002D4EF2" w:rsidRDefault="002D4EF2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D395" w14:textId="77777777" w:rsidR="002D4EF2" w:rsidRDefault="002D4EF2" w:rsidP="00ED4694">
      <w:r>
        <w:separator/>
      </w:r>
    </w:p>
  </w:footnote>
  <w:footnote w:type="continuationSeparator" w:id="0">
    <w:p w14:paraId="5FA5BB5E" w14:textId="77777777" w:rsidR="002D4EF2" w:rsidRDefault="002D4EF2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93D7" w14:textId="72B9429F" w:rsidR="00803805" w:rsidRDefault="00803805" w:rsidP="0080380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令和５年度</w:t>
    </w:r>
    <w:r>
      <w:rPr>
        <w:rFonts w:hint="eastAsia"/>
      </w:rPr>
      <w:t xml:space="preserve"> </w:t>
    </w:r>
    <w:r>
      <w:rPr>
        <w:rFonts w:hint="eastAsia"/>
      </w:rPr>
      <w:t>申請用）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B1D8D"/>
    <w:multiLevelType w:val="hybridMultilevel"/>
    <w:tmpl w:val="A7F29B1C"/>
    <w:lvl w:ilvl="0" w:tplc="FD9E52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12084"/>
    <w:multiLevelType w:val="hybridMultilevel"/>
    <w:tmpl w:val="6C1A90FA"/>
    <w:lvl w:ilvl="0" w:tplc="113456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11A06"/>
    <w:rsid w:val="000A1BC6"/>
    <w:rsid w:val="000B3F2E"/>
    <w:rsid w:val="000B7CB9"/>
    <w:rsid w:val="000D148C"/>
    <w:rsid w:val="001232D3"/>
    <w:rsid w:val="00131A06"/>
    <w:rsid w:val="00135E58"/>
    <w:rsid w:val="001A1E5A"/>
    <w:rsid w:val="002017E0"/>
    <w:rsid w:val="00203C47"/>
    <w:rsid w:val="002437B5"/>
    <w:rsid w:val="002777AC"/>
    <w:rsid w:val="002C13A8"/>
    <w:rsid w:val="002C30D5"/>
    <w:rsid w:val="002D4EF2"/>
    <w:rsid w:val="002F2A81"/>
    <w:rsid w:val="00304816"/>
    <w:rsid w:val="00311657"/>
    <w:rsid w:val="003371E3"/>
    <w:rsid w:val="00351CFE"/>
    <w:rsid w:val="00365E5D"/>
    <w:rsid w:val="003A12A0"/>
    <w:rsid w:val="003B3DAE"/>
    <w:rsid w:val="003C13B8"/>
    <w:rsid w:val="004A1E3D"/>
    <w:rsid w:val="004F7C54"/>
    <w:rsid w:val="00506868"/>
    <w:rsid w:val="0056790C"/>
    <w:rsid w:val="005941DD"/>
    <w:rsid w:val="005A25BD"/>
    <w:rsid w:val="005D2323"/>
    <w:rsid w:val="005D3D45"/>
    <w:rsid w:val="005E35A6"/>
    <w:rsid w:val="005F40CE"/>
    <w:rsid w:val="00620AF3"/>
    <w:rsid w:val="00661128"/>
    <w:rsid w:val="006B4A11"/>
    <w:rsid w:val="006E0095"/>
    <w:rsid w:val="006E25C9"/>
    <w:rsid w:val="006E7EDF"/>
    <w:rsid w:val="00715C2D"/>
    <w:rsid w:val="00796913"/>
    <w:rsid w:val="007C0F68"/>
    <w:rsid w:val="00803805"/>
    <w:rsid w:val="008156DB"/>
    <w:rsid w:val="008A1D7C"/>
    <w:rsid w:val="008B0C89"/>
    <w:rsid w:val="008D243A"/>
    <w:rsid w:val="008F0B9A"/>
    <w:rsid w:val="00974B14"/>
    <w:rsid w:val="009E1056"/>
    <w:rsid w:val="00A8455E"/>
    <w:rsid w:val="00A93A2D"/>
    <w:rsid w:val="00A93E31"/>
    <w:rsid w:val="00AA6553"/>
    <w:rsid w:val="00AF2609"/>
    <w:rsid w:val="00B65DCF"/>
    <w:rsid w:val="00B81CBD"/>
    <w:rsid w:val="00CB45BB"/>
    <w:rsid w:val="00CD1FD3"/>
    <w:rsid w:val="00CE0A78"/>
    <w:rsid w:val="00CF40B2"/>
    <w:rsid w:val="00D476F0"/>
    <w:rsid w:val="00D717CB"/>
    <w:rsid w:val="00D7270D"/>
    <w:rsid w:val="00D77457"/>
    <w:rsid w:val="00D82C93"/>
    <w:rsid w:val="00DA36B0"/>
    <w:rsid w:val="00DB68C9"/>
    <w:rsid w:val="00E23483"/>
    <w:rsid w:val="00E908D0"/>
    <w:rsid w:val="00EC036C"/>
    <w:rsid w:val="00EC271E"/>
    <w:rsid w:val="00ED4694"/>
    <w:rsid w:val="00F0054E"/>
    <w:rsid w:val="00F17CFD"/>
    <w:rsid w:val="00F24191"/>
    <w:rsid w:val="00F26AAE"/>
    <w:rsid w:val="00F74D19"/>
    <w:rsid w:val="00FF0489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CBD"/>
    <w:pPr>
      <w:ind w:leftChars="400" w:left="840"/>
    </w:pPr>
  </w:style>
  <w:style w:type="table" w:styleId="af">
    <w:name w:val="Table Grid"/>
    <w:basedOn w:val="a1"/>
    <w:uiPriority w:val="59"/>
    <w:rsid w:val="003A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7971-1C3C-4F30-8932-067B6917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19</cp:revision>
  <cp:lastPrinted>2023-02-14T04:20:00Z</cp:lastPrinted>
  <dcterms:created xsi:type="dcterms:W3CDTF">2023-02-06T02:24:00Z</dcterms:created>
  <dcterms:modified xsi:type="dcterms:W3CDTF">2023-03-06T04:05:00Z</dcterms:modified>
</cp:coreProperties>
</file>