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40" w:rsidRDefault="0036676F" w:rsidP="00412240">
      <w:pPr>
        <w:jc w:val="center"/>
      </w:pPr>
      <w:r>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-965835</wp:posOffset>
                </wp:positionV>
                <wp:extent cx="6096000" cy="10350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096000" cy="103505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676F" w:rsidRPr="00455FB3" w:rsidRDefault="0036676F" w:rsidP="0036676F">
                            <w:pPr>
                              <w:spacing w:line="280" w:lineRule="exact"/>
                              <w:jc w:val="left"/>
                              <w:rPr>
                                <w:color w:val="000000" w:themeColor="text1"/>
                                <w:sz w:val="20"/>
                              </w:rPr>
                            </w:pPr>
                            <w:r w:rsidRPr="00455FB3">
                              <w:rPr>
                                <w:rFonts w:hint="eastAsia"/>
                                <w:color w:val="000000" w:themeColor="text1"/>
                                <w:sz w:val="20"/>
                              </w:rPr>
                              <w:t>（参考様式）</w:t>
                            </w:r>
                          </w:p>
                          <w:p w:rsidR="0036676F" w:rsidRPr="00455FB3" w:rsidRDefault="0036676F" w:rsidP="0036676F">
                            <w:pPr>
                              <w:spacing w:line="280" w:lineRule="exact"/>
                              <w:jc w:val="left"/>
                              <w:rPr>
                                <w:color w:val="000000" w:themeColor="text1"/>
                                <w:sz w:val="20"/>
                              </w:rPr>
                            </w:pPr>
                            <w:r w:rsidRPr="00455FB3">
                              <w:rPr>
                                <w:rFonts w:hint="eastAsia"/>
                                <w:color w:val="000000" w:themeColor="text1"/>
                                <w:sz w:val="20"/>
                              </w:rPr>
                              <w:t>・下記の設問例を参考に、各企業において適宜設定してください。</w:t>
                            </w:r>
                          </w:p>
                          <w:p w:rsidR="0036676F" w:rsidRPr="00455FB3" w:rsidRDefault="0036676F" w:rsidP="0036676F">
                            <w:pPr>
                              <w:spacing w:line="280" w:lineRule="exact"/>
                              <w:jc w:val="left"/>
                              <w:rPr>
                                <w:color w:val="000000" w:themeColor="text1"/>
                                <w:sz w:val="20"/>
                              </w:rPr>
                            </w:pPr>
                            <w:r w:rsidRPr="00455FB3">
                              <w:rPr>
                                <w:rFonts w:hint="eastAsia"/>
                                <w:color w:val="000000" w:themeColor="text1"/>
                                <w:sz w:val="20"/>
                              </w:rPr>
                              <w:t>・本調査は助成事業の取組事項の２～７に取り組む前に実施してください。</w:t>
                            </w:r>
                          </w:p>
                          <w:p w:rsidR="0036676F" w:rsidRPr="00455FB3" w:rsidRDefault="0036676F" w:rsidP="0036676F">
                            <w:pPr>
                              <w:spacing w:line="280" w:lineRule="exact"/>
                              <w:jc w:val="left"/>
                              <w:rPr>
                                <w:color w:val="000000" w:themeColor="text1"/>
                                <w:sz w:val="20"/>
                              </w:rPr>
                            </w:pPr>
                            <w:r w:rsidRPr="00455FB3">
                              <w:rPr>
                                <w:rFonts w:hint="eastAsia"/>
                                <w:color w:val="000000" w:themeColor="text1"/>
                                <w:sz w:val="20"/>
                              </w:rPr>
                              <w:t>・調査の実施状況については実績報告書別紙１にてご報告いただきます。実際に回答した調査票をご提出いただく必要はありませんが、必要に応じ提出をお願いする場合もあります。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pt;margin-top:-76.05pt;width:480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" fillcolor="white [3212]" strokecolor="red" strokeweight="1.5pt">
                <v:textbox>
                  <w:txbxContent>
                    <w:p w:rsidR="0036676F" w:rsidRPr="00455FB3" w:rsidRDefault="0036676F" w:rsidP="0036676F">
                      <w:pPr>
                        <w:spacing w:line="280" w:lineRule="exact"/>
                        <w:jc w:val="left"/>
                        <w:rPr>
                          <w:color w:val="000000" w:themeColor="text1"/>
                          <w:sz w:val="20"/>
                        </w:rPr>
                      </w:pPr>
                      <w:r w:rsidRPr="00455FB3">
                        <w:rPr>
                          <w:rFonts w:hint="eastAsia"/>
                          <w:color w:val="000000" w:themeColor="text1"/>
                          <w:sz w:val="20"/>
                        </w:rPr>
                        <w:t>（参考様式）</w:t>
                      </w:r>
                    </w:p>
                    <w:p w:rsidR="0036676F" w:rsidRPr="00455FB3" w:rsidRDefault="0036676F" w:rsidP="0036676F">
                      <w:pPr>
                        <w:spacing w:line="280" w:lineRule="exact"/>
                        <w:jc w:val="left"/>
                        <w:rPr>
                          <w:color w:val="000000" w:themeColor="text1"/>
                          <w:sz w:val="20"/>
                        </w:rPr>
                      </w:pPr>
                      <w:r w:rsidRPr="00455FB3">
                        <w:rPr>
                          <w:rFonts w:hint="eastAsia"/>
                          <w:color w:val="000000" w:themeColor="text1"/>
                          <w:sz w:val="20"/>
                        </w:rPr>
                        <w:t>・下記の設問例を参考に、各企業において適宜設定してください。</w:t>
                      </w:r>
                    </w:p>
                    <w:p w:rsidR="0036676F" w:rsidRPr="00455FB3" w:rsidRDefault="0036676F" w:rsidP="0036676F">
                      <w:pPr>
                        <w:spacing w:line="280" w:lineRule="exact"/>
                        <w:jc w:val="left"/>
                        <w:rPr>
                          <w:color w:val="000000" w:themeColor="text1"/>
                          <w:sz w:val="20"/>
                        </w:rPr>
                      </w:pPr>
                      <w:r w:rsidRPr="00455FB3">
                        <w:rPr>
                          <w:rFonts w:hint="eastAsia"/>
                          <w:color w:val="000000" w:themeColor="text1"/>
                          <w:sz w:val="20"/>
                        </w:rPr>
                        <w:t>・本調査は助成事業の取組事項の２～７に取り組む前に実施してください。</w:t>
                      </w:r>
                    </w:p>
                    <w:p w:rsidR="0036676F" w:rsidRPr="00455FB3" w:rsidRDefault="0036676F" w:rsidP="0036676F">
                      <w:pPr>
                        <w:spacing w:line="280" w:lineRule="exact"/>
                        <w:jc w:val="left"/>
                        <w:rPr>
                          <w:color w:val="000000" w:themeColor="text1"/>
                          <w:sz w:val="20"/>
                        </w:rPr>
                      </w:pPr>
                      <w:r w:rsidRPr="00455FB3">
                        <w:rPr>
                          <w:rFonts w:hint="eastAsia"/>
                          <w:color w:val="000000" w:themeColor="text1"/>
                          <w:sz w:val="20"/>
                        </w:rPr>
                        <w:t>・調査の実施状況については実績報告書別紙１にてご報告いただきます。実際に回答した調査票をご提出いただく必要はありませんが、必要に応じ提出をお願いする場合もあります。</w:t>
                      </w:r>
                    </w:p>
                  </w:txbxContent>
                </v:textbox>
              </v:rect>
            </w:pict>
          </mc:Fallback>
        </mc:AlternateContent>
      </w:r>
      <w:r w:rsidR="00412240" w:rsidRPr="007851BE">
        <w:rPr>
          <w:rFonts w:hint="eastAsia"/>
          <w:sz w:val="28"/>
        </w:rPr>
        <w:t>卵子凍結</w:t>
      </w:r>
      <w:r w:rsidR="00E959FB">
        <w:rPr>
          <w:rFonts w:hint="eastAsia"/>
          <w:sz w:val="28"/>
        </w:rPr>
        <w:t>の</w:t>
      </w:r>
      <w:r w:rsidR="00D5263F">
        <w:rPr>
          <w:rFonts w:hint="eastAsia"/>
          <w:sz w:val="28"/>
        </w:rPr>
        <w:t>概要</w:t>
      </w:r>
      <w:r w:rsidR="00D51EB8">
        <w:rPr>
          <w:rFonts w:hint="eastAsia"/>
          <w:sz w:val="28"/>
        </w:rPr>
        <w:t>と</w:t>
      </w:r>
      <w:r w:rsidR="00E959FB">
        <w:rPr>
          <w:rFonts w:hint="eastAsia"/>
          <w:sz w:val="28"/>
        </w:rPr>
        <w:t>当社における支援制度</w:t>
      </w:r>
      <w:r w:rsidR="00412240" w:rsidRPr="007851BE">
        <w:rPr>
          <w:rFonts w:hint="eastAsia"/>
          <w:sz w:val="28"/>
        </w:rPr>
        <w:t>に関する理解度チェックリスト</w:t>
      </w:r>
    </w:p>
    <w:p w:rsidR="00412240" w:rsidRDefault="00412240"/>
    <w:tbl>
      <w:tblPr>
        <w:tblStyle w:val="a7"/>
        <w:tblW w:w="0" w:type="auto"/>
        <w:tblLook w:val="04A0" w:firstRow="1" w:lastRow="0" w:firstColumn="1" w:lastColumn="0" w:noHBand="0" w:noVBand="1"/>
      </w:tblPr>
      <w:tblGrid>
        <w:gridCol w:w="8784"/>
        <w:gridCol w:w="844"/>
      </w:tblGrid>
      <w:tr w:rsidR="007851BE" w:rsidTr="007851BE">
        <w:tc>
          <w:tcPr>
            <w:tcW w:w="8784" w:type="dxa"/>
            <w:shd w:val="clear" w:color="auto" w:fill="FFCCCC"/>
            <w:vAlign w:val="center"/>
          </w:tcPr>
          <w:p w:rsidR="007851BE" w:rsidRDefault="007851BE" w:rsidP="007851BE">
            <w:pPr>
              <w:jc w:val="center"/>
            </w:pPr>
            <w:r>
              <w:rPr>
                <w:rFonts w:hint="eastAsia"/>
              </w:rPr>
              <w:t>チェック項目</w:t>
            </w:r>
          </w:p>
        </w:tc>
        <w:tc>
          <w:tcPr>
            <w:tcW w:w="844" w:type="dxa"/>
            <w:shd w:val="clear" w:color="auto" w:fill="FFCCCC"/>
            <w:vAlign w:val="center"/>
          </w:tcPr>
          <w:p w:rsidR="007851BE" w:rsidRDefault="007851BE" w:rsidP="0060297D">
            <w:pPr>
              <w:jc w:val="center"/>
            </w:pPr>
            <w:r>
              <w:rPr>
                <w:rFonts w:hint="eastAsia"/>
              </w:rPr>
              <w:t>○　×</w:t>
            </w:r>
          </w:p>
        </w:tc>
      </w:tr>
      <w:tr w:rsidR="007851BE" w:rsidTr="00B83772">
        <w:tc>
          <w:tcPr>
            <w:tcW w:w="8784" w:type="dxa"/>
            <w:tcBorders>
              <w:bottom w:val="dotted" w:sz="4" w:space="0" w:color="auto"/>
            </w:tcBorders>
            <w:vAlign w:val="center"/>
          </w:tcPr>
          <w:p w:rsidR="007851BE" w:rsidRDefault="007851BE" w:rsidP="007851BE">
            <w:r>
              <w:rPr>
                <w:rFonts w:hint="eastAsia"/>
              </w:rPr>
              <w:t>【卵子凍結の概要について】</w:t>
            </w:r>
          </w:p>
        </w:tc>
        <w:tc>
          <w:tcPr>
            <w:tcW w:w="844" w:type="dxa"/>
            <w:tcBorders>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C31690">
            <w:pPr>
              <w:ind w:leftChars="81" w:left="173"/>
            </w:pPr>
            <w:r>
              <w:rPr>
                <w:rFonts w:hint="eastAsia"/>
              </w:rPr>
              <w:t>卵子凍結で行う</w:t>
            </w:r>
            <w:r w:rsidR="000C3571">
              <w:rPr>
                <w:rFonts w:hint="eastAsia"/>
              </w:rPr>
              <w:t>医療行為</w:t>
            </w:r>
            <w:r>
              <w:rPr>
                <w:rFonts w:hint="eastAsia"/>
              </w:rPr>
              <w:t>の内容について理解できましたか。</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C31690">
            <w:pPr>
              <w:ind w:leftChars="81" w:left="173"/>
            </w:pPr>
            <w:r>
              <w:rPr>
                <w:rFonts w:hint="eastAsia"/>
              </w:rPr>
              <w:t>卵子凍結に必要な通院頻度について理解できましたか。</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C31690">
            <w:pPr>
              <w:ind w:leftChars="81" w:left="173"/>
            </w:pPr>
            <w:r>
              <w:rPr>
                <w:rFonts w:hint="eastAsia"/>
              </w:rPr>
              <w:t>卵子凍結における身体的負担、精神的負担、経済的負担について理解できましたか</w:t>
            </w:r>
            <w:r w:rsidR="00627CBB">
              <w:rPr>
                <w:rFonts w:hint="eastAsia"/>
              </w:rPr>
              <w:t>。</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C31690">
            <w:pPr>
              <w:ind w:leftChars="81" w:left="173"/>
            </w:pPr>
            <w:r>
              <w:rPr>
                <w:rFonts w:hint="eastAsia"/>
              </w:rPr>
              <w:t>卵子凍結は会社や周囲が勧めるものではなく、あくまでも本人が自身のライフ・キャリアプランを考えたときに、自分の意思で選択するものであることについて理解できましたか。</w:t>
            </w:r>
          </w:p>
        </w:tc>
        <w:tc>
          <w:tcPr>
            <w:tcW w:w="844" w:type="dxa"/>
            <w:tcBorders>
              <w:top w:val="dotted" w:sz="4" w:space="0" w:color="auto"/>
              <w:bottom w:val="dotted" w:sz="4" w:space="0" w:color="auto"/>
            </w:tcBorders>
            <w:vAlign w:val="center"/>
          </w:tcPr>
          <w:p w:rsidR="007851BE" w:rsidRDefault="007851BE" w:rsidP="0060297D">
            <w:pPr>
              <w:jc w:val="center"/>
            </w:pPr>
          </w:p>
        </w:tc>
      </w:tr>
      <w:tr w:rsidR="00B83772" w:rsidTr="00B83772">
        <w:tc>
          <w:tcPr>
            <w:tcW w:w="8784" w:type="dxa"/>
            <w:tcBorders>
              <w:top w:val="dotted" w:sz="4" w:space="0" w:color="auto"/>
              <w:bottom w:val="dotted" w:sz="4" w:space="0" w:color="auto"/>
            </w:tcBorders>
            <w:vAlign w:val="center"/>
          </w:tcPr>
          <w:p w:rsidR="00B83772" w:rsidRDefault="00B83772" w:rsidP="00C31690">
            <w:pPr>
              <w:ind w:leftChars="81" w:left="173"/>
            </w:pPr>
          </w:p>
        </w:tc>
        <w:tc>
          <w:tcPr>
            <w:tcW w:w="844" w:type="dxa"/>
            <w:tcBorders>
              <w:top w:val="dotted" w:sz="4" w:space="0" w:color="auto"/>
              <w:bottom w:val="dotted" w:sz="4" w:space="0" w:color="auto"/>
            </w:tcBorders>
            <w:vAlign w:val="center"/>
          </w:tcPr>
          <w:p w:rsidR="00B83772" w:rsidRDefault="00B83772"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7851BE">
            <w:r>
              <w:rPr>
                <w:rFonts w:hint="eastAsia"/>
              </w:rPr>
              <w:t>【当社の社内相談体制の整備について】</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C31690">
            <w:pPr>
              <w:ind w:leftChars="81" w:left="173"/>
            </w:pPr>
            <w:r>
              <w:rPr>
                <w:rFonts w:hint="eastAsia"/>
              </w:rPr>
              <w:t>当社に、卵子凍結に関する社内相談員が配置されたことを理解できましたか。</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C31690">
            <w:pPr>
              <w:ind w:leftChars="81" w:left="173"/>
            </w:pPr>
            <w:r>
              <w:rPr>
                <w:rFonts w:hint="eastAsia"/>
              </w:rPr>
              <w:t>当社における社内相談員は</w:t>
            </w:r>
            <w:r w:rsidRPr="00CF23E3">
              <w:rPr>
                <w:rFonts w:hint="eastAsia"/>
                <w:u w:val="single"/>
              </w:rPr>
              <w:t xml:space="preserve">　　　　</w:t>
            </w:r>
            <w:r w:rsidR="00CF23E3">
              <w:rPr>
                <w:rFonts w:hint="eastAsia"/>
                <w:u w:val="single"/>
              </w:rPr>
              <w:t xml:space="preserve">　</w:t>
            </w:r>
            <w:r w:rsidRPr="00CF23E3">
              <w:rPr>
                <w:rFonts w:hint="eastAsia"/>
                <w:u w:val="single"/>
              </w:rPr>
              <w:t xml:space="preserve">　　</w:t>
            </w:r>
            <w:r>
              <w:rPr>
                <w:rFonts w:hint="eastAsia"/>
              </w:rPr>
              <w:t>さん、</w:t>
            </w:r>
            <w:r w:rsidRPr="00CF23E3">
              <w:rPr>
                <w:rFonts w:hint="eastAsia"/>
                <w:u w:val="single"/>
              </w:rPr>
              <w:t xml:space="preserve">　　　</w:t>
            </w:r>
            <w:r w:rsidR="00CF23E3">
              <w:rPr>
                <w:rFonts w:hint="eastAsia"/>
                <w:u w:val="single"/>
              </w:rPr>
              <w:t xml:space="preserve">　</w:t>
            </w:r>
            <w:r w:rsidRPr="00CF23E3">
              <w:rPr>
                <w:rFonts w:hint="eastAsia"/>
                <w:u w:val="single"/>
              </w:rPr>
              <w:t xml:space="preserve">　　</w:t>
            </w:r>
            <w:r>
              <w:rPr>
                <w:rFonts w:hint="eastAsia"/>
              </w:rPr>
              <w:t>さんであることを理解できましたか。</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C31690">
            <w:pPr>
              <w:ind w:leftChars="81" w:left="173"/>
            </w:pPr>
            <w:r>
              <w:rPr>
                <w:rFonts w:hint="eastAsia"/>
              </w:rPr>
              <w:t>社内相談員への相談方法（いつ、どのように）は理解できましたか。</w:t>
            </w:r>
          </w:p>
        </w:tc>
        <w:tc>
          <w:tcPr>
            <w:tcW w:w="844" w:type="dxa"/>
            <w:tcBorders>
              <w:top w:val="dotted" w:sz="4" w:space="0" w:color="auto"/>
              <w:bottom w:val="dotted" w:sz="4" w:space="0" w:color="auto"/>
            </w:tcBorders>
            <w:vAlign w:val="center"/>
          </w:tcPr>
          <w:p w:rsidR="007851BE" w:rsidRDefault="007851BE" w:rsidP="0060297D">
            <w:pPr>
              <w:jc w:val="center"/>
            </w:pPr>
          </w:p>
        </w:tc>
      </w:tr>
      <w:tr w:rsidR="00B83772" w:rsidTr="00B83772">
        <w:tc>
          <w:tcPr>
            <w:tcW w:w="8784" w:type="dxa"/>
            <w:tcBorders>
              <w:top w:val="dotted" w:sz="4" w:space="0" w:color="auto"/>
              <w:bottom w:val="dotted" w:sz="4" w:space="0" w:color="auto"/>
            </w:tcBorders>
            <w:vAlign w:val="center"/>
          </w:tcPr>
          <w:p w:rsidR="00B83772" w:rsidRDefault="00B83772" w:rsidP="00C31690">
            <w:pPr>
              <w:ind w:leftChars="81" w:left="173"/>
            </w:pPr>
          </w:p>
        </w:tc>
        <w:tc>
          <w:tcPr>
            <w:tcW w:w="844" w:type="dxa"/>
            <w:tcBorders>
              <w:top w:val="dotted" w:sz="4" w:space="0" w:color="auto"/>
              <w:bottom w:val="dotted" w:sz="4" w:space="0" w:color="auto"/>
            </w:tcBorders>
            <w:vAlign w:val="center"/>
          </w:tcPr>
          <w:p w:rsidR="00B83772" w:rsidRDefault="00B83772"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7851BE">
            <w:r>
              <w:rPr>
                <w:rFonts w:hint="eastAsia"/>
              </w:rPr>
              <w:t>【当社における卵子凍結のための休暇制度について】</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C31690">
            <w:pPr>
              <w:ind w:leftChars="81" w:left="173"/>
            </w:pPr>
            <w:r>
              <w:rPr>
                <w:rFonts w:hint="eastAsia"/>
              </w:rPr>
              <w:t>卵子凍結のための休暇制度がどのようなときに利用できるか理解できましたか</w:t>
            </w:r>
            <w:r w:rsidR="00627CBB">
              <w:rPr>
                <w:rFonts w:hint="eastAsia"/>
              </w:rPr>
              <w:t>。</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C31690">
            <w:pPr>
              <w:ind w:leftChars="81" w:left="173"/>
            </w:pPr>
            <w:r>
              <w:rPr>
                <w:rFonts w:hint="eastAsia"/>
              </w:rPr>
              <w:t>卵子凍結のための休暇制度が有給か無給か理解できましたか。</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C31690">
            <w:pPr>
              <w:ind w:leftChars="81" w:left="173"/>
            </w:pPr>
            <w:r>
              <w:rPr>
                <w:rFonts w:hint="eastAsia"/>
              </w:rPr>
              <w:t>卵子凍結のための休暇制度を取得できる対象者･日数・申請方法等を理解できましたか。</w:t>
            </w:r>
            <w:r>
              <w:rPr>
                <w:rFonts w:hint="eastAsia"/>
              </w:rPr>
              <w:tab/>
            </w:r>
          </w:p>
        </w:tc>
        <w:tc>
          <w:tcPr>
            <w:tcW w:w="844" w:type="dxa"/>
            <w:tcBorders>
              <w:top w:val="dotted" w:sz="4" w:space="0" w:color="auto"/>
              <w:bottom w:val="dotted" w:sz="4" w:space="0" w:color="auto"/>
            </w:tcBorders>
            <w:vAlign w:val="center"/>
          </w:tcPr>
          <w:p w:rsidR="007851BE" w:rsidRDefault="007851BE" w:rsidP="0060297D">
            <w:pPr>
              <w:jc w:val="center"/>
            </w:pPr>
          </w:p>
        </w:tc>
      </w:tr>
      <w:tr w:rsidR="00B83772" w:rsidTr="00B83772">
        <w:tc>
          <w:tcPr>
            <w:tcW w:w="8784" w:type="dxa"/>
            <w:tcBorders>
              <w:top w:val="dotted" w:sz="4" w:space="0" w:color="auto"/>
              <w:bottom w:val="dotted" w:sz="4" w:space="0" w:color="auto"/>
            </w:tcBorders>
            <w:vAlign w:val="center"/>
          </w:tcPr>
          <w:p w:rsidR="00B83772" w:rsidRDefault="00B83772" w:rsidP="00C31690">
            <w:pPr>
              <w:ind w:leftChars="81" w:left="173"/>
            </w:pPr>
          </w:p>
        </w:tc>
        <w:tc>
          <w:tcPr>
            <w:tcW w:w="844" w:type="dxa"/>
            <w:tcBorders>
              <w:top w:val="dotted" w:sz="4" w:space="0" w:color="auto"/>
              <w:bottom w:val="dotted" w:sz="4" w:space="0" w:color="auto"/>
            </w:tcBorders>
            <w:vAlign w:val="center"/>
          </w:tcPr>
          <w:p w:rsidR="00B83772" w:rsidRDefault="00B83772"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627CBB" w:rsidP="007851BE">
            <w:r>
              <w:rPr>
                <w:rFonts w:hint="eastAsia"/>
              </w:rPr>
              <w:t>【当社における卵子凍結のためのテレワーク制度等の整備について】</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CF23E3">
            <w:pPr>
              <w:ind w:leftChars="81" w:left="173"/>
            </w:pPr>
            <w:r>
              <w:rPr>
                <w:rFonts w:hint="eastAsia"/>
              </w:rPr>
              <w:t>卵子凍結を理由として</w:t>
            </w:r>
            <w:r w:rsidRPr="00CF23E3">
              <w:rPr>
                <w:rFonts w:hint="eastAsia"/>
                <w:u w:val="single"/>
              </w:rPr>
              <w:t xml:space="preserve">　</w:t>
            </w:r>
            <w:r w:rsidR="00CF23E3" w:rsidRPr="00CF23E3">
              <w:rPr>
                <w:rFonts w:hint="eastAsia"/>
                <w:u w:val="single"/>
              </w:rPr>
              <w:t xml:space="preserve">　　</w:t>
            </w:r>
            <w:r w:rsidRPr="00CF23E3">
              <w:rPr>
                <w:rFonts w:hint="eastAsia"/>
                <w:u w:val="single"/>
              </w:rPr>
              <w:t xml:space="preserve">　　　</w:t>
            </w:r>
            <w:r w:rsidR="004777C6" w:rsidRPr="004777C6">
              <w:rPr>
                <w:rFonts w:hint="eastAsia"/>
              </w:rPr>
              <w:t>制度</w:t>
            </w:r>
            <w:r>
              <w:rPr>
                <w:rFonts w:hint="eastAsia"/>
              </w:rPr>
              <w:t>が利用できることを理解できましたか。</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CF23E3" w:rsidP="004A250B">
            <w:pPr>
              <w:ind w:leftChars="81" w:left="173" w:firstLineChars="1" w:firstLine="2"/>
            </w:pPr>
            <w:r w:rsidRPr="00573AC9">
              <w:rPr>
                <w:rFonts w:hint="eastAsia"/>
                <w:u w:val="single"/>
              </w:rPr>
              <w:t xml:space="preserve">　　　　　　</w:t>
            </w:r>
            <w:r w:rsidRPr="00573AC9">
              <w:rPr>
                <w:rFonts w:hint="eastAsia"/>
              </w:rPr>
              <w:t>制度利用</w:t>
            </w:r>
            <w:r w:rsidR="007851BE">
              <w:rPr>
                <w:rFonts w:hint="eastAsia"/>
              </w:rPr>
              <w:t>時の労働条件を理解できましたか。</w:t>
            </w:r>
          </w:p>
        </w:tc>
        <w:tc>
          <w:tcPr>
            <w:tcW w:w="844" w:type="dxa"/>
            <w:tcBorders>
              <w:top w:val="dotted" w:sz="4" w:space="0" w:color="auto"/>
              <w:bottom w:val="dotted" w:sz="4" w:space="0" w:color="auto"/>
            </w:tcBorders>
            <w:vAlign w:val="center"/>
          </w:tcPr>
          <w:p w:rsidR="007851BE" w:rsidRDefault="007851BE" w:rsidP="0060297D">
            <w:pPr>
              <w:jc w:val="center"/>
            </w:pPr>
          </w:p>
        </w:tc>
      </w:tr>
      <w:tr w:rsidR="00B83772" w:rsidTr="00B83772">
        <w:tc>
          <w:tcPr>
            <w:tcW w:w="8784" w:type="dxa"/>
            <w:tcBorders>
              <w:top w:val="dotted" w:sz="4" w:space="0" w:color="auto"/>
              <w:bottom w:val="dotted" w:sz="4" w:space="0" w:color="auto"/>
            </w:tcBorders>
            <w:vAlign w:val="center"/>
          </w:tcPr>
          <w:p w:rsidR="00B83772" w:rsidRDefault="00B83772" w:rsidP="00C31690">
            <w:pPr>
              <w:ind w:leftChars="81" w:left="173"/>
            </w:pPr>
          </w:p>
        </w:tc>
        <w:tc>
          <w:tcPr>
            <w:tcW w:w="844" w:type="dxa"/>
            <w:tcBorders>
              <w:top w:val="dotted" w:sz="4" w:space="0" w:color="auto"/>
              <w:bottom w:val="dotted" w:sz="4" w:space="0" w:color="auto"/>
            </w:tcBorders>
            <w:vAlign w:val="center"/>
          </w:tcPr>
          <w:p w:rsidR="00B83772" w:rsidRDefault="00B83772"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627CBB" w:rsidP="007851BE">
            <w:r>
              <w:rPr>
                <w:rFonts w:hint="eastAsia"/>
              </w:rPr>
              <w:t>【当社における卵子凍結のための福利厚生制度の整備について】</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7851BE" w:rsidP="00C31690">
            <w:pPr>
              <w:ind w:leftChars="81" w:left="173"/>
            </w:pPr>
            <w:r>
              <w:rPr>
                <w:rFonts w:hint="eastAsia"/>
              </w:rPr>
              <w:t>卵子凍結のための福利厚生制度がどのような場合に利用できるか理解できましたか</w:t>
            </w:r>
            <w:r w:rsidR="00627CBB">
              <w:rPr>
                <w:rFonts w:hint="eastAsia"/>
              </w:rPr>
              <w:t>。</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bottom w:val="dotted" w:sz="4" w:space="0" w:color="auto"/>
            </w:tcBorders>
            <w:vAlign w:val="center"/>
          </w:tcPr>
          <w:p w:rsidR="007851BE" w:rsidRDefault="004A250B" w:rsidP="00C31690">
            <w:pPr>
              <w:ind w:leftChars="81" w:left="173"/>
            </w:pPr>
            <w:r w:rsidRPr="00573AC9">
              <w:rPr>
                <w:rFonts w:hint="eastAsia"/>
              </w:rPr>
              <w:t>卵子凍結のための</w:t>
            </w:r>
            <w:r w:rsidR="00CF23E3" w:rsidRPr="00573AC9">
              <w:rPr>
                <w:rFonts w:hint="eastAsia"/>
              </w:rPr>
              <w:t>福利厚生</w:t>
            </w:r>
            <w:r w:rsidR="007851BE">
              <w:rPr>
                <w:rFonts w:hint="eastAsia"/>
              </w:rPr>
              <w:t>制度を利用できる対象者･対象項目(費用)・申請方法等を理解できましたか。</w:t>
            </w:r>
          </w:p>
        </w:tc>
        <w:tc>
          <w:tcPr>
            <w:tcW w:w="844" w:type="dxa"/>
            <w:tcBorders>
              <w:top w:val="dotted" w:sz="4" w:space="0" w:color="auto"/>
              <w:bottom w:val="dotted" w:sz="4" w:space="0" w:color="auto"/>
            </w:tcBorders>
            <w:vAlign w:val="center"/>
          </w:tcPr>
          <w:p w:rsidR="007851BE" w:rsidRDefault="007851BE" w:rsidP="0060297D">
            <w:pPr>
              <w:jc w:val="center"/>
            </w:pPr>
          </w:p>
        </w:tc>
      </w:tr>
      <w:tr w:rsidR="007851BE" w:rsidTr="00B83772">
        <w:tc>
          <w:tcPr>
            <w:tcW w:w="8784" w:type="dxa"/>
            <w:tcBorders>
              <w:top w:val="dotted" w:sz="4" w:space="0" w:color="auto"/>
            </w:tcBorders>
            <w:vAlign w:val="center"/>
          </w:tcPr>
          <w:p w:rsidR="007851BE" w:rsidRDefault="004A250B" w:rsidP="00C31690">
            <w:pPr>
              <w:ind w:leftChars="81" w:left="173"/>
            </w:pPr>
            <w:bookmarkStart w:id="0" w:name="_GoBack"/>
            <w:r w:rsidRPr="00573AC9">
              <w:rPr>
                <w:rFonts w:hint="eastAsia"/>
              </w:rPr>
              <w:t>卵子凍結のための</w:t>
            </w:r>
            <w:r w:rsidR="00CF23E3" w:rsidRPr="00573AC9">
              <w:rPr>
                <w:rFonts w:hint="eastAsia"/>
              </w:rPr>
              <w:t>福利厚生</w:t>
            </w:r>
            <w:bookmarkEnd w:id="0"/>
            <w:r w:rsidR="007851BE" w:rsidRPr="00CF14E9">
              <w:rPr>
                <w:rFonts w:hint="eastAsia"/>
              </w:rPr>
              <w:t>制</w:t>
            </w:r>
            <w:r w:rsidR="007851BE">
              <w:rPr>
                <w:rFonts w:hint="eastAsia"/>
              </w:rPr>
              <w:t>度を利用する場合は東京都の登録医療機関を利用する必要があることを理解できましたか</w:t>
            </w:r>
            <w:r w:rsidR="00627CBB">
              <w:rPr>
                <w:rFonts w:hint="eastAsia"/>
              </w:rPr>
              <w:t>。</w:t>
            </w:r>
          </w:p>
        </w:tc>
        <w:tc>
          <w:tcPr>
            <w:tcW w:w="844" w:type="dxa"/>
            <w:tcBorders>
              <w:top w:val="dotted" w:sz="4" w:space="0" w:color="auto"/>
            </w:tcBorders>
            <w:vAlign w:val="center"/>
          </w:tcPr>
          <w:p w:rsidR="007851BE" w:rsidRDefault="007851BE" w:rsidP="0060297D">
            <w:pPr>
              <w:jc w:val="center"/>
            </w:pPr>
          </w:p>
        </w:tc>
      </w:tr>
    </w:tbl>
    <w:p w:rsidR="007851BE" w:rsidRDefault="007851BE" w:rsidP="007851BE"/>
    <w:p w:rsidR="00A4674B" w:rsidRDefault="007851BE" w:rsidP="007851BE">
      <w:r>
        <w:rPr>
          <w:rFonts w:hint="eastAsia"/>
        </w:rPr>
        <w:t>（自由意見欄）</w:t>
      </w:r>
    </w:p>
    <w:tbl>
      <w:tblPr>
        <w:tblStyle w:val="a7"/>
        <w:tblW w:w="0" w:type="auto"/>
        <w:tblLook w:val="04A0" w:firstRow="1" w:lastRow="0" w:firstColumn="1" w:lastColumn="0" w:noHBand="0" w:noVBand="1"/>
      </w:tblPr>
      <w:tblGrid>
        <w:gridCol w:w="9628"/>
      </w:tblGrid>
      <w:tr w:rsidR="007851BE" w:rsidTr="004A250B">
        <w:trPr>
          <w:trHeight w:val="1637"/>
        </w:trPr>
        <w:tc>
          <w:tcPr>
            <w:tcW w:w="9628" w:type="dxa"/>
          </w:tcPr>
          <w:p w:rsidR="007851BE" w:rsidRDefault="007851BE" w:rsidP="007851BE"/>
        </w:tc>
      </w:tr>
    </w:tbl>
    <w:p w:rsidR="007851BE" w:rsidRDefault="007851BE" w:rsidP="007851BE"/>
    <w:sectPr w:rsidR="007851BE" w:rsidSect="007851BE">
      <w:headerReference w:type="default" r:id="rId6"/>
      <w:pgSz w:w="11906" w:h="16838" w:code="9"/>
      <w:pgMar w:top="1701" w:right="1134" w:bottom="1134" w:left="1134" w:header="851" w:footer="992" w:gutter="0"/>
      <w:cols w:space="425"/>
      <w:docGrid w:type="linesAndChars" w:linePitch="3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1BE" w:rsidRDefault="007851BE" w:rsidP="007851BE">
      <w:r>
        <w:separator/>
      </w:r>
    </w:p>
  </w:endnote>
  <w:endnote w:type="continuationSeparator" w:id="0">
    <w:p w:rsidR="007851BE" w:rsidRDefault="007851BE" w:rsidP="0078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1BE" w:rsidRDefault="007851BE" w:rsidP="007851BE">
      <w:r>
        <w:separator/>
      </w:r>
    </w:p>
  </w:footnote>
  <w:footnote w:type="continuationSeparator" w:id="0">
    <w:p w:rsidR="007851BE" w:rsidRDefault="007851BE" w:rsidP="0078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1BE" w:rsidRPr="00412240" w:rsidRDefault="00412240" w:rsidP="00412240">
    <w:pPr>
      <w:rPr>
        <w:sz w:val="20"/>
      </w:rPr>
    </w:pPr>
    <w:r w:rsidRPr="00412240">
      <w:rPr>
        <w:rFonts w:hint="eastAsia"/>
        <w:sz w:val="20"/>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29"/>
    <w:rsid w:val="00087C29"/>
    <w:rsid w:val="000C3571"/>
    <w:rsid w:val="000C3842"/>
    <w:rsid w:val="00254404"/>
    <w:rsid w:val="0036676F"/>
    <w:rsid w:val="00412240"/>
    <w:rsid w:val="00455FB3"/>
    <w:rsid w:val="004777C6"/>
    <w:rsid w:val="004A250B"/>
    <w:rsid w:val="004C0EAF"/>
    <w:rsid w:val="00573AC9"/>
    <w:rsid w:val="0060297D"/>
    <w:rsid w:val="00627CBB"/>
    <w:rsid w:val="007851BE"/>
    <w:rsid w:val="00A4674B"/>
    <w:rsid w:val="00B83772"/>
    <w:rsid w:val="00C31690"/>
    <w:rsid w:val="00CB00B0"/>
    <w:rsid w:val="00CF14E9"/>
    <w:rsid w:val="00CF23E3"/>
    <w:rsid w:val="00D51EB8"/>
    <w:rsid w:val="00D5263F"/>
    <w:rsid w:val="00E95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41F5DD9-C1E7-46BC-B311-C0A21827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1BE"/>
    <w:pPr>
      <w:widowControl w:val="0"/>
      <w:jc w:val="both"/>
    </w:pPr>
    <w:rPr>
      <w:rFonts w:ascii="Meiryo UI"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1BE"/>
    <w:pPr>
      <w:tabs>
        <w:tab w:val="center" w:pos="4252"/>
        <w:tab w:val="right" w:pos="8504"/>
      </w:tabs>
      <w:snapToGrid w:val="0"/>
    </w:pPr>
  </w:style>
  <w:style w:type="character" w:customStyle="1" w:styleId="a4">
    <w:name w:val="ヘッダー (文字)"/>
    <w:basedOn w:val="a0"/>
    <w:link w:val="a3"/>
    <w:uiPriority w:val="99"/>
    <w:rsid w:val="007851BE"/>
  </w:style>
  <w:style w:type="paragraph" w:styleId="a5">
    <w:name w:val="footer"/>
    <w:basedOn w:val="a"/>
    <w:link w:val="a6"/>
    <w:uiPriority w:val="99"/>
    <w:unhideWhenUsed/>
    <w:rsid w:val="007851BE"/>
    <w:pPr>
      <w:tabs>
        <w:tab w:val="center" w:pos="4252"/>
        <w:tab w:val="right" w:pos="8504"/>
      </w:tabs>
      <w:snapToGrid w:val="0"/>
    </w:pPr>
  </w:style>
  <w:style w:type="character" w:customStyle="1" w:styleId="a6">
    <w:name w:val="フッター (文字)"/>
    <w:basedOn w:val="a0"/>
    <w:link w:val="a5"/>
    <w:uiPriority w:val="99"/>
    <w:rsid w:val="007851BE"/>
  </w:style>
  <w:style w:type="table" w:styleId="a7">
    <w:name w:val="Table Grid"/>
    <w:basedOn w:val="a1"/>
    <w:uiPriority w:val="39"/>
    <w:rsid w:val="00785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22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2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長南　香理</dc:creator>
  <cp:keywords/>
  <dc:description/>
  <cp:lastModifiedBy>長南　香理</cp:lastModifiedBy>
  <cp:revision>3</cp:revision>
  <cp:lastPrinted>2024-10-18T01:27:00Z</cp:lastPrinted>
  <dcterms:created xsi:type="dcterms:W3CDTF">2024-10-18T01:26:00Z</dcterms:created>
  <dcterms:modified xsi:type="dcterms:W3CDTF">2024-10-18T01:27:00Z</dcterms:modified>
</cp:coreProperties>
</file>